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FE" w:rsidRPr="00E958FE" w:rsidRDefault="00E958FE" w:rsidP="00E958FE">
      <w:pPr>
        <w:spacing w:after="750" w:line="630" w:lineRule="atLeast"/>
        <w:outlineLvl w:val="1"/>
        <w:rPr>
          <w:rFonts w:ascii="Arial" w:eastAsia="Times New Roman" w:hAnsi="Arial" w:cs="Arial"/>
          <w:b/>
          <w:bCs/>
          <w:color w:val="001E14"/>
          <w:sz w:val="53"/>
          <w:szCs w:val="53"/>
          <w:lang w:eastAsia="ru-RU"/>
        </w:rPr>
      </w:pPr>
      <w:r w:rsidRPr="00E958FE">
        <w:rPr>
          <w:rFonts w:ascii="Arial" w:eastAsia="Times New Roman" w:hAnsi="Arial" w:cs="Arial"/>
          <w:b/>
          <w:bCs/>
          <w:color w:val="001E14"/>
          <w:sz w:val="53"/>
          <w:szCs w:val="53"/>
          <w:lang w:eastAsia="ru-RU"/>
        </w:rPr>
        <w:t>Стоимост</w:t>
      </w:r>
      <w:r>
        <w:rPr>
          <w:rFonts w:ascii="Arial" w:eastAsia="Times New Roman" w:hAnsi="Arial" w:cs="Arial"/>
          <w:b/>
          <w:bCs/>
          <w:color w:val="001E14"/>
          <w:sz w:val="53"/>
          <w:szCs w:val="53"/>
          <w:lang w:eastAsia="ru-RU"/>
        </w:rPr>
        <w:t>ь путевки с лечением в санаторий</w:t>
      </w:r>
      <w:bookmarkStart w:id="0" w:name="_GoBack"/>
      <w:bookmarkEnd w:id="0"/>
      <w:r w:rsidRPr="00E958FE">
        <w:rPr>
          <w:rFonts w:ascii="Arial" w:eastAsia="Times New Roman" w:hAnsi="Arial" w:cs="Arial"/>
          <w:b/>
          <w:bCs/>
          <w:color w:val="001E14"/>
          <w:sz w:val="53"/>
          <w:szCs w:val="53"/>
          <w:lang w:eastAsia="ru-RU"/>
        </w:rPr>
        <w:t xml:space="preserve"> на 2022 год</w:t>
      </w:r>
    </w:p>
    <w:tbl>
      <w:tblPr>
        <w:tblW w:w="10987" w:type="dxa"/>
        <w:tblCellSpacing w:w="15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2303"/>
        <w:gridCol w:w="1362"/>
        <w:gridCol w:w="1701"/>
        <w:gridCol w:w="1570"/>
        <w:gridCol w:w="2115"/>
      </w:tblGrid>
      <w:tr w:rsidR="00E958FE" w:rsidRPr="00E958FE" w:rsidTr="00E958FE">
        <w:trPr>
          <w:trHeight w:val="1335"/>
          <w:tblCellSpacing w:w="15" w:type="dxa"/>
        </w:trPr>
        <w:tc>
          <w:tcPr>
            <w:tcW w:w="4194" w:type="dxa"/>
            <w:gridSpan w:val="2"/>
            <w:vMerge w:val="restart"/>
            <w:shd w:val="clear" w:color="auto" w:fill="A8E4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58FE" w:rsidRPr="00E958FE" w:rsidRDefault="00E958FE" w:rsidP="00E958FE">
            <w:pPr>
              <w:ind w:left="537"/>
              <w:jc w:val="center"/>
            </w:pPr>
            <w:r w:rsidRPr="00E958FE">
              <w:t>Категория номера</w:t>
            </w:r>
          </w:p>
        </w:tc>
        <w:tc>
          <w:tcPr>
            <w:tcW w:w="1332" w:type="dxa"/>
            <w:vMerge w:val="restart"/>
            <w:shd w:val="clear" w:color="auto" w:fill="A8E4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Основной прайс-лист на 2022 год</w:t>
            </w:r>
          </w:p>
          <w:p w:rsidR="00E958FE" w:rsidRPr="00E958FE" w:rsidRDefault="00E958FE" w:rsidP="00E958FE">
            <w:pPr>
              <w:jc w:val="center"/>
            </w:pPr>
            <w:r w:rsidRPr="00E958FE">
              <w:t>13.06.2022 - 14.08.2022</w:t>
            </w:r>
          </w:p>
        </w:tc>
        <w:tc>
          <w:tcPr>
            <w:tcW w:w="1671" w:type="dxa"/>
            <w:shd w:val="clear" w:color="auto" w:fill="A8E4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Стоимость 1 койко-дня на 1 человека с учетом скидки 10%</w:t>
            </w:r>
          </w:p>
        </w:tc>
        <w:tc>
          <w:tcPr>
            <w:tcW w:w="1540" w:type="dxa"/>
            <w:shd w:val="clear" w:color="auto" w:fill="A8E4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Стоимость 1 койко-дня на 1 человека для пенсионеров с учетом дополнительной скидки 5%*</w:t>
            </w:r>
          </w:p>
        </w:tc>
        <w:tc>
          <w:tcPr>
            <w:tcW w:w="2070" w:type="dxa"/>
            <w:shd w:val="clear" w:color="auto" w:fill="A8E4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Стоимость 1 койко-дня на 1 человека для членов профсоюзных организаций** и для детей до 14 лет*** с учетом скидки 20%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4194" w:type="dxa"/>
            <w:gridSpan w:val="2"/>
            <w:vMerge/>
            <w:shd w:val="clear" w:color="auto" w:fill="DAE0E1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1332" w:type="dxa"/>
            <w:vMerge/>
            <w:shd w:val="clear" w:color="auto" w:fill="DAE0E1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1671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10.01.2022 - 12.06.2022, 15.08.2022 - 29.12.2022</w:t>
            </w:r>
          </w:p>
        </w:tc>
        <w:tc>
          <w:tcPr>
            <w:tcW w:w="154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10.01.2022 - 12.06.2022, 15.08.2022 - 29.12.2022</w:t>
            </w:r>
          </w:p>
        </w:tc>
        <w:tc>
          <w:tcPr>
            <w:tcW w:w="207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10.01.2022 - 12.06.2022, 15.08.2022 - 29.12.2022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 w:val="restart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1-местные номера</w:t>
            </w:r>
          </w:p>
        </w:tc>
        <w:tc>
          <w:tcPr>
            <w:tcW w:w="2273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</w:t>
            </w:r>
            <w:proofErr w:type="spellStart"/>
            <w:r w:rsidRPr="00E958FE">
              <w:t>Cтандарт</w:t>
            </w:r>
            <w:proofErr w:type="spellEnd"/>
            <w:proofErr w:type="gramStart"/>
            <w:r w:rsidRPr="00E958FE">
              <w:t>"(</w:t>
            </w:r>
            <w:proofErr w:type="gramEnd"/>
            <w:r w:rsidRPr="00E958FE">
              <w:t>корпус № 1, 2-4 этаж)</w:t>
            </w:r>
            <w:r w:rsidRPr="00E958FE">
              <w:br/>
            </w:r>
          </w:p>
        </w:tc>
        <w:tc>
          <w:tcPr>
            <w:tcW w:w="1332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3 150</w:t>
            </w:r>
          </w:p>
        </w:tc>
        <w:tc>
          <w:tcPr>
            <w:tcW w:w="1671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2 835</w:t>
            </w:r>
          </w:p>
        </w:tc>
        <w:tc>
          <w:tcPr>
            <w:tcW w:w="154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2 693</w:t>
            </w:r>
          </w:p>
        </w:tc>
        <w:tc>
          <w:tcPr>
            <w:tcW w:w="207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2 520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DAE0E1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"Комфорт</w:t>
            </w:r>
            <w:proofErr w:type="gramStart"/>
            <w:r w:rsidRPr="00E958FE">
              <w:t>"(</w:t>
            </w:r>
            <w:proofErr w:type="gramEnd"/>
            <w:r w:rsidRPr="00E958FE">
              <w:t>корпус №1, корпус №5)</w:t>
            </w:r>
            <w:r w:rsidRPr="00E958FE">
              <w:br/>
            </w:r>
          </w:p>
        </w:tc>
        <w:tc>
          <w:tcPr>
            <w:tcW w:w="1332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3 800</w:t>
            </w:r>
          </w:p>
        </w:tc>
        <w:tc>
          <w:tcPr>
            <w:tcW w:w="1671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3 420</w:t>
            </w:r>
          </w:p>
        </w:tc>
        <w:tc>
          <w:tcPr>
            <w:tcW w:w="154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3 249</w:t>
            </w:r>
          </w:p>
        </w:tc>
        <w:tc>
          <w:tcPr>
            <w:tcW w:w="207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3 040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E8EDEE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"Эконом-класс</w:t>
            </w:r>
            <w:proofErr w:type="gramStart"/>
            <w:r w:rsidRPr="00E958FE">
              <w:t>"(</w:t>
            </w:r>
            <w:proofErr w:type="gramEnd"/>
            <w:r w:rsidRPr="00E958FE">
              <w:t>корпус № 2)</w:t>
            </w:r>
          </w:p>
        </w:tc>
        <w:tc>
          <w:tcPr>
            <w:tcW w:w="1332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2 600</w:t>
            </w:r>
          </w:p>
        </w:tc>
        <w:tc>
          <w:tcPr>
            <w:tcW w:w="1671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2 340</w:t>
            </w:r>
          </w:p>
        </w:tc>
        <w:tc>
          <w:tcPr>
            <w:tcW w:w="154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2 223</w:t>
            </w:r>
          </w:p>
        </w:tc>
        <w:tc>
          <w:tcPr>
            <w:tcW w:w="207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2 080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 w:val="restart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2-местные номера</w:t>
            </w:r>
          </w:p>
        </w:tc>
        <w:tc>
          <w:tcPr>
            <w:tcW w:w="2273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"Стандарт</w:t>
            </w:r>
            <w:proofErr w:type="gramStart"/>
            <w:r w:rsidRPr="00E958FE">
              <w:t>"(</w:t>
            </w:r>
            <w:proofErr w:type="gramEnd"/>
            <w:r w:rsidRPr="00E958FE">
              <w:t>корпус №5, 3)</w:t>
            </w:r>
            <w:r w:rsidRPr="00E958FE">
              <w:br/>
            </w:r>
          </w:p>
        </w:tc>
        <w:tc>
          <w:tcPr>
            <w:tcW w:w="1332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2 850</w:t>
            </w:r>
          </w:p>
        </w:tc>
        <w:tc>
          <w:tcPr>
            <w:tcW w:w="1671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2 565</w:t>
            </w:r>
          </w:p>
        </w:tc>
        <w:tc>
          <w:tcPr>
            <w:tcW w:w="154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2437</w:t>
            </w:r>
          </w:p>
        </w:tc>
        <w:tc>
          <w:tcPr>
            <w:tcW w:w="207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2 280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E8EDEE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"Стандарт</w:t>
            </w:r>
            <w:proofErr w:type="gramStart"/>
            <w:r w:rsidRPr="00E958FE">
              <w:t>"(</w:t>
            </w:r>
            <w:proofErr w:type="gramEnd"/>
            <w:r w:rsidRPr="00E958FE">
              <w:t>корпуса №1, 2-4 этаж)</w:t>
            </w:r>
            <w:r w:rsidRPr="00E958FE">
              <w:br/>
            </w:r>
          </w:p>
        </w:tc>
        <w:tc>
          <w:tcPr>
            <w:tcW w:w="1332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2 950</w:t>
            </w:r>
          </w:p>
        </w:tc>
        <w:tc>
          <w:tcPr>
            <w:tcW w:w="1671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2 655</w:t>
            </w:r>
          </w:p>
        </w:tc>
        <w:tc>
          <w:tcPr>
            <w:tcW w:w="154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2 522</w:t>
            </w:r>
          </w:p>
        </w:tc>
        <w:tc>
          <w:tcPr>
            <w:tcW w:w="207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2 360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DAE0E1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"Комфорт</w:t>
            </w:r>
            <w:proofErr w:type="gramStart"/>
            <w:r w:rsidRPr="00E958FE">
              <w:t>"(</w:t>
            </w:r>
            <w:proofErr w:type="gramEnd"/>
            <w:r w:rsidRPr="00E958FE">
              <w:t>коттеджи №1-3)</w:t>
            </w:r>
            <w:r w:rsidRPr="00E958FE">
              <w:br/>
            </w:r>
          </w:p>
        </w:tc>
        <w:tc>
          <w:tcPr>
            <w:tcW w:w="1332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3 250</w:t>
            </w:r>
          </w:p>
        </w:tc>
        <w:tc>
          <w:tcPr>
            <w:tcW w:w="1671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2 925</w:t>
            </w:r>
          </w:p>
        </w:tc>
        <w:tc>
          <w:tcPr>
            <w:tcW w:w="154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2 779</w:t>
            </w:r>
          </w:p>
        </w:tc>
        <w:tc>
          <w:tcPr>
            <w:tcW w:w="207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2 600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E8EDEE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"Комфорт" (корпус №1, № 312, 411, 410)</w:t>
            </w:r>
          </w:p>
          <w:p w:rsidR="00E958FE" w:rsidRPr="00E958FE" w:rsidRDefault="00E958FE" w:rsidP="00E958FE">
            <w:pPr>
              <w:jc w:val="center"/>
            </w:pPr>
          </w:p>
        </w:tc>
        <w:tc>
          <w:tcPr>
            <w:tcW w:w="1332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3 250</w:t>
            </w:r>
          </w:p>
        </w:tc>
        <w:tc>
          <w:tcPr>
            <w:tcW w:w="1671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2 925</w:t>
            </w:r>
          </w:p>
        </w:tc>
        <w:tc>
          <w:tcPr>
            <w:tcW w:w="154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2 779</w:t>
            </w:r>
          </w:p>
        </w:tc>
        <w:tc>
          <w:tcPr>
            <w:tcW w:w="207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2 325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DAE0E1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"Эконом-класс</w:t>
            </w:r>
            <w:proofErr w:type="gramStart"/>
            <w:r w:rsidRPr="00E958FE">
              <w:t>"(</w:t>
            </w:r>
            <w:proofErr w:type="gramEnd"/>
            <w:r w:rsidRPr="00E958FE">
              <w:t>корпус № 1, 2)</w:t>
            </w:r>
            <w:r w:rsidRPr="00E958FE">
              <w:br/>
            </w:r>
          </w:p>
        </w:tc>
        <w:tc>
          <w:tcPr>
            <w:tcW w:w="1332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2 400</w:t>
            </w:r>
          </w:p>
        </w:tc>
        <w:tc>
          <w:tcPr>
            <w:tcW w:w="1671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2 160</w:t>
            </w:r>
          </w:p>
        </w:tc>
        <w:tc>
          <w:tcPr>
            <w:tcW w:w="154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2 052</w:t>
            </w:r>
          </w:p>
        </w:tc>
        <w:tc>
          <w:tcPr>
            <w:tcW w:w="207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1 920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E8EDEE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"Студия" (корпус № 4)</w:t>
            </w:r>
            <w:r w:rsidRPr="00E958FE">
              <w:br/>
            </w:r>
          </w:p>
        </w:tc>
        <w:tc>
          <w:tcPr>
            <w:tcW w:w="1332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4 800</w:t>
            </w:r>
          </w:p>
        </w:tc>
        <w:tc>
          <w:tcPr>
            <w:tcW w:w="1671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4 320</w:t>
            </w:r>
          </w:p>
        </w:tc>
        <w:tc>
          <w:tcPr>
            <w:tcW w:w="154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4 104</w:t>
            </w:r>
          </w:p>
        </w:tc>
        <w:tc>
          <w:tcPr>
            <w:tcW w:w="207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3 840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DAE0E1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"Сюит" (двухкомнатный) (корпус №4)</w:t>
            </w:r>
            <w:r w:rsidRPr="00E958FE">
              <w:br/>
            </w:r>
          </w:p>
        </w:tc>
        <w:tc>
          <w:tcPr>
            <w:tcW w:w="1332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5 900</w:t>
            </w:r>
          </w:p>
        </w:tc>
        <w:tc>
          <w:tcPr>
            <w:tcW w:w="1671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5 310</w:t>
            </w:r>
          </w:p>
        </w:tc>
        <w:tc>
          <w:tcPr>
            <w:tcW w:w="154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5 045</w:t>
            </w:r>
          </w:p>
        </w:tc>
        <w:tc>
          <w:tcPr>
            <w:tcW w:w="2070" w:type="dxa"/>
            <w:shd w:val="clear" w:color="auto" w:fill="DAE0E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4 720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 w:val="restart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Дополнительное место</w:t>
            </w:r>
          </w:p>
        </w:tc>
        <w:tc>
          <w:tcPr>
            <w:tcW w:w="2273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раскладушка</w:t>
            </w:r>
          </w:p>
        </w:tc>
        <w:tc>
          <w:tcPr>
            <w:tcW w:w="1332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1 700</w:t>
            </w:r>
          </w:p>
        </w:tc>
        <w:tc>
          <w:tcPr>
            <w:tcW w:w="1671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1 600</w:t>
            </w:r>
          </w:p>
        </w:tc>
        <w:tc>
          <w:tcPr>
            <w:tcW w:w="154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1 700</w:t>
            </w:r>
          </w:p>
        </w:tc>
        <w:tc>
          <w:tcPr>
            <w:tcW w:w="2070" w:type="dxa"/>
            <w:shd w:val="clear" w:color="auto" w:fill="E8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1 600</w:t>
            </w:r>
          </w:p>
        </w:tc>
      </w:tr>
      <w:tr w:rsidR="00E958FE" w:rsidRPr="00E958FE" w:rsidTr="00E958FE">
        <w:trPr>
          <w:trHeight w:val="1335"/>
          <w:tblCellSpacing w:w="15" w:type="dxa"/>
        </w:trPr>
        <w:tc>
          <w:tcPr>
            <w:tcW w:w="1891" w:type="dxa"/>
            <w:vMerge/>
            <w:shd w:val="clear" w:color="auto" w:fill="DAE0E1"/>
            <w:hideMark/>
          </w:tcPr>
          <w:p w:rsidR="00E958FE" w:rsidRPr="00E958FE" w:rsidRDefault="00E958FE" w:rsidP="00E958FE">
            <w:pPr>
              <w:jc w:val="center"/>
            </w:pPr>
          </w:p>
        </w:tc>
        <w:tc>
          <w:tcPr>
            <w:tcW w:w="2273" w:type="dxa"/>
            <w:shd w:val="clear" w:color="auto" w:fill="DAE0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кровать</w:t>
            </w:r>
          </w:p>
        </w:tc>
        <w:tc>
          <w:tcPr>
            <w:tcW w:w="1332" w:type="dxa"/>
            <w:shd w:val="clear" w:color="auto" w:fill="DAE0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1 800</w:t>
            </w:r>
          </w:p>
        </w:tc>
        <w:tc>
          <w:tcPr>
            <w:tcW w:w="1671" w:type="dxa"/>
            <w:shd w:val="clear" w:color="auto" w:fill="DAE0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1 700</w:t>
            </w:r>
          </w:p>
        </w:tc>
        <w:tc>
          <w:tcPr>
            <w:tcW w:w="1540" w:type="dxa"/>
            <w:shd w:val="clear" w:color="auto" w:fill="DAE0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1 800</w:t>
            </w:r>
          </w:p>
        </w:tc>
        <w:tc>
          <w:tcPr>
            <w:tcW w:w="2070" w:type="dxa"/>
            <w:shd w:val="clear" w:color="auto" w:fill="DAE0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8FE" w:rsidRPr="00E958FE" w:rsidRDefault="00E958FE" w:rsidP="00E958FE">
            <w:pPr>
              <w:jc w:val="center"/>
            </w:pPr>
            <w:r w:rsidRPr="00E958FE">
              <w:t>1 700</w:t>
            </w:r>
          </w:p>
        </w:tc>
      </w:tr>
    </w:tbl>
    <w:p w:rsidR="00E958FE" w:rsidRDefault="00E958FE" w:rsidP="00E958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1E14"/>
          <w:sz w:val="24"/>
          <w:szCs w:val="24"/>
          <w:lang w:eastAsia="ru-RU"/>
        </w:rPr>
      </w:pPr>
    </w:p>
    <w:p w:rsidR="00E958FE" w:rsidRPr="00E958FE" w:rsidRDefault="00E958FE" w:rsidP="00E958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b/>
          <w:bCs/>
          <w:color w:val="001E14"/>
          <w:sz w:val="24"/>
          <w:szCs w:val="24"/>
          <w:lang w:eastAsia="ru-RU"/>
        </w:rPr>
        <w:lastRenderedPageBreak/>
        <w:t>В стоимость путевки включено:</w:t>
      </w:r>
    </w:p>
    <w:p w:rsidR="00E958FE" w:rsidRPr="00E958FE" w:rsidRDefault="00E958FE" w:rsidP="00E9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проживание в номере выбранной категории</w:t>
      </w:r>
    </w:p>
    <w:p w:rsidR="00E958FE" w:rsidRPr="00E958FE" w:rsidRDefault="00E958FE" w:rsidP="00E9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4-разовое питание по заказной системе</w:t>
      </w:r>
    </w:p>
    <w:p w:rsidR="00E958FE" w:rsidRPr="00E958FE" w:rsidRDefault="00E958FE" w:rsidP="00E9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лечебная программа в соответствии с медицинскими показаниями </w:t>
      </w:r>
    </w:p>
    <w:p w:rsidR="00E958FE" w:rsidRPr="00E958FE" w:rsidRDefault="00E958FE" w:rsidP="00E9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посещение культурно-развлекательных мероприятий</w:t>
      </w:r>
    </w:p>
    <w:p w:rsidR="00E958FE" w:rsidRPr="00E958FE" w:rsidRDefault="00E958FE" w:rsidP="00E9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посещение спортивного зала (групповые занятия, тренажеры)</w:t>
      </w:r>
    </w:p>
    <w:p w:rsidR="00E958FE" w:rsidRPr="00E958FE" w:rsidRDefault="00E958FE" w:rsidP="00E958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b/>
          <w:bCs/>
          <w:color w:val="001E14"/>
          <w:sz w:val="24"/>
          <w:szCs w:val="24"/>
          <w:lang w:eastAsia="ru-RU"/>
        </w:rPr>
        <w:t>Дополнительные условия:</w:t>
      </w:r>
    </w:p>
    <w:p w:rsidR="00E958FE" w:rsidRPr="00E958FE" w:rsidRDefault="00E958FE" w:rsidP="00E95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действует система скидок для постоянных клиентов</w:t>
      </w:r>
    </w:p>
    <w:p w:rsidR="00E958FE" w:rsidRPr="00E958FE" w:rsidRDefault="00E958FE" w:rsidP="00E95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дети до 4-х лет могут размещаться в номерах бесплатно (без предоставления места и питания);</w:t>
      </w:r>
    </w:p>
    <w:p w:rsidR="00E958FE" w:rsidRPr="00E958FE" w:rsidRDefault="00E958FE" w:rsidP="00E95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14"/>
          <w:sz w:val="24"/>
          <w:szCs w:val="24"/>
          <w:lang w:eastAsia="ru-RU"/>
        </w:rPr>
      </w:pPr>
      <w:r w:rsidRPr="00E958FE">
        <w:rPr>
          <w:rFonts w:ascii="Arial" w:eastAsia="Times New Roman" w:hAnsi="Arial" w:cs="Arial"/>
          <w:color w:val="001E14"/>
          <w:sz w:val="24"/>
          <w:szCs w:val="24"/>
          <w:lang w:eastAsia="ru-RU"/>
        </w:rPr>
        <w:t>прием отдыхающих осуществляется в день заезда с 08-00 ч., выезд из санатория Нижегородской области в последний день путевки до 20-00 ч.</w:t>
      </w:r>
    </w:p>
    <w:p w:rsidR="001B6542" w:rsidRDefault="001B6542"/>
    <w:sectPr w:rsidR="001B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3ABF"/>
    <w:multiLevelType w:val="multilevel"/>
    <w:tmpl w:val="E79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A2B19"/>
    <w:multiLevelType w:val="multilevel"/>
    <w:tmpl w:val="1AF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FE"/>
    <w:rsid w:val="001B6542"/>
    <w:rsid w:val="00E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58FE"/>
    <w:rPr>
      <w:b/>
      <w:bCs/>
    </w:rPr>
  </w:style>
  <w:style w:type="paragraph" w:styleId="a4">
    <w:name w:val="Normal (Web)"/>
    <w:basedOn w:val="a"/>
    <w:uiPriority w:val="99"/>
    <w:unhideWhenUsed/>
    <w:rsid w:val="00E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58FE"/>
    <w:rPr>
      <w:b/>
      <w:bCs/>
    </w:rPr>
  </w:style>
  <w:style w:type="paragraph" w:styleId="a4">
    <w:name w:val="Normal (Web)"/>
    <w:basedOn w:val="a"/>
    <w:uiPriority w:val="99"/>
    <w:unhideWhenUsed/>
    <w:rsid w:val="00E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2022-01-28T12:28:00Z</dcterms:created>
  <dcterms:modified xsi:type="dcterms:W3CDTF">2022-01-28T12:33:00Z</dcterms:modified>
</cp:coreProperties>
</file>